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Style w:val="8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Style w:val="8"/>
          <w:rFonts w:hint="eastAsia"/>
          <w:lang w:val="en-US" w:eastAsia="zh-CN"/>
        </w:rPr>
        <w:t xml:space="preserve">  目       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pStyle w:val="4"/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lang w:val="en-US" w:eastAsia="zh-CN"/>
        </w:rPr>
        <w:t xml:space="preserve"> 决算表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公共财政决算</w:t>
      </w:r>
    </w:p>
    <w:p>
      <w:pPr>
        <w:rPr>
          <w:rFonts w:hint="eastAsia"/>
        </w:rPr>
      </w:pPr>
      <w:r>
        <w:rPr>
          <w:rFonts w:hint="eastAsia"/>
        </w:rPr>
        <w:t xml:space="preserve">1.1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一般公共预算收入决算表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1.2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一般公共预算支出决算表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1.3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一般公共预算</w:t>
      </w:r>
      <w:r>
        <w:rPr>
          <w:rFonts w:hint="eastAsia"/>
          <w:lang w:eastAsia="zh-CN"/>
        </w:rPr>
        <w:t>本级支出决算表</w:t>
      </w:r>
    </w:p>
    <w:p>
      <w:pPr>
        <w:rPr>
          <w:rFonts w:hint="eastAsia"/>
        </w:rPr>
      </w:pPr>
      <w:r>
        <w:rPr>
          <w:rFonts w:hint="eastAsia"/>
        </w:rPr>
        <w:t xml:space="preserve">1.4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一般公共预算</w:t>
      </w:r>
      <w:r>
        <w:rPr>
          <w:rFonts w:hint="eastAsia"/>
          <w:lang w:eastAsia="zh-CN"/>
        </w:rPr>
        <w:t>本级基本支出</w:t>
      </w:r>
      <w:r>
        <w:rPr>
          <w:rFonts w:hint="eastAsia"/>
        </w:rPr>
        <w:t>决算表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桦南县一般公共预算税收返还和转移支付决算表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1.6   2017年政府一般债务限额和和余额情况决算表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政府性基金决算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7 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政府性基金</w:t>
      </w:r>
      <w:r>
        <w:rPr>
          <w:rFonts w:hint="eastAsia"/>
          <w:lang w:eastAsia="zh-CN"/>
        </w:rPr>
        <w:t>收入</w:t>
      </w:r>
      <w:r>
        <w:rPr>
          <w:rFonts w:hint="eastAsia"/>
        </w:rPr>
        <w:t>决算表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8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政府性基金</w:t>
      </w:r>
      <w:r>
        <w:rPr>
          <w:rFonts w:hint="eastAsia"/>
          <w:lang w:eastAsia="zh-CN"/>
        </w:rPr>
        <w:t>支出决算</w:t>
      </w:r>
      <w:r>
        <w:rPr>
          <w:rFonts w:hint="eastAsia"/>
        </w:rPr>
        <w:t>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1.9   2017年政府性基金转移支付决算表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  2017年政府专项债务限额和余额情况决算表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</w:rPr>
        <w:t>国有资本经营</w:t>
      </w:r>
      <w:r>
        <w:rPr>
          <w:rFonts w:hint="eastAsia"/>
          <w:b/>
          <w:bCs/>
          <w:lang w:eastAsia="zh-CN"/>
        </w:rPr>
        <w:t>决算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11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国有资本经营收入决算表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12  </w:t>
      </w:r>
      <w:r>
        <w:rPr>
          <w:rFonts w:hint="eastAsia"/>
        </w:rPr>
        <w:t>2017年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国有资本经营支出决算表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社会保险基金决算</w:t>
      </w:r>
    </w:p>
    <w:p>
      <w:pPr>
        <w:rPr>
          <w:rFonts w:hint="eastAsia"/>
        </w:rPr>
      </w:pPr>
      <w:r>
        <w:rPr>
          <w:rFonts w:hint="eastAsia"/>
        </w:rPr>
        <w:t>1.1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2017年度</w:t>
      </w:r>
      <w:r>
        <w:rPr>
          <w:rFonts w:hint="eastAsia"/>
          <w:lang w:eastAsia="zh-CN"/>
        </w:rPr>
        <w:t>桦南县</w:t>
      </w:r>
      <w:r>
        <w:rPr>
          <w:rFonts w:hint="eastAsia"/>
        </w:rPr>
        <w:t>社会保险基金收</w:t>
      </w:r>
      <w:r>
        <w:rPr>
          <w:rFonts w:hint="eastAsia"/>
          <w:lang w:eastAsia="zh-CN"/>
        </w:rPr>
        <w:t>入</w:t>
      </w:r>
      <w:r>
        <w:rPr>
          <w:rFonts w:hint="eastAsia"/>
        </w:rPr>
        <w:t>决算表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1.14  2017年桦南县社会保险基金支出决算表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三公经费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1.15   本级汇总的一般公共预算“三公经费”决算表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pStyle w:val="4"/>
        <w:rPr>
          <w:rFonts w:hint="eastAsia"/>
        </w:rPr>
      </w:pPr>
      <w:r>
        <w:rPr>
          <w:rFonts w:hint="eastAsia"/>
          <w:lang w:eastAsia="zh-CN"/>
        </w:rPr>
        <w:t>第二部分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政府</w:t>
      </w:r>
      <w:r>
        <w:rPr>
          <w:rFonts w:hint="eastAsia"/>
        </w:rPr>
        <w:t>决算公开有关情况的说明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2.1   2017年度政府结算报告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转移支付执行情况说明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地方政府债务情况的说明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4   </w:t>
      </w:r>
      <w:r>
        <w:rPr>
          <w:rFonts w:hint="eastAsia"/>
          <w:lang w:eastAsia="zh-CN"/>
        </w:rPr>
        <w:t>预算绩效工作开展情况说明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   本级汇总的一般公共预算“三公经费”决算执行情况说明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2.6   重大投资项目资金安排及使用情况</w:t>
      </w:r>
    </w:p>
    <w:p>
      <w:pPr>
        <w:pStyle w:val="4"/>
        <w:rPr>
          <w:rFonts w:hint="eastAsia"/>
          <w:b/>
          <w:lang w:eastAsia="zh-CN"/>
        </w:rPr>
      </w:pPr>
      <w:r>
        <w:rPr>
          <w:rFonts w:hint="eastAsia"/>
          <w:b/>
          <w:lang w:val="en-US" w:eastAsia="zh-CN"/>
        </w:rPr>
        <w:t xml:space="preserve">第三部分  </w:t>
      </w:r>
      <w:r>
        <w:rPr>
          <w:rFonts w:hint="eastAsia"/>
          <w:b/>
          <w:lang w:eastAsia="zh-CN"/>
        </w:rPr>
        <w:t>财税制度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  行政事业单位会计制度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  桦南县财政重大资金监督检查办法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  桦南县财政专户银行选择办法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  桦南县政府采购制度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3.5  税收征收管理法实施细则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3.6  政府非税收入管理办法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3.7  政府性基金管理办法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2BD79"/>
    <w:multiLevelType w:val="singleLevel"/>
    <w:tmpl w:val="7AA2BD7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12E50"/>
    <w:rsid w:val="0295714E"/>
    <w:rsid w:val="0C9E7CB2"/>
    <w:rsid w:val="2380085B"/>
    <w:rsid w:val="35891520"/>
    <w:rsid w:val="449273DF"/>
    <w:rsid w:val="564C4279"/>
    <w:rsid w:val="5AFC1ED1"/>
    <w:rsid w:val="64146FD9"/>
    <w:rsid w:val="6AEC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2018-09-11T08:16:00Z</cp:lastPrinted>
  <dcterms:modified xsi:type="dcterms:W3CDTF">2018-09-11T09:15:11Z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